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6784" w14:textId="4FC4285B" w:rsidR="00543DE8" w:rsidRPr="00543DE8" w:rsidRDefault="00543DE8" w:rsidP="00543DE8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F0"/>
        <w:spacing w:before="0" w:after="260" w:line="240" w:lineRule="exact"/>
        <w:ind w:right="340"/>
        <w:jc w:val="left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 xml:space="preserve">ΥΛΗ στα Μαθηματικά </w:t>
      </w:r>
      <w:r w:rsidR="00626607">
        <w:rPr>
          <w:rFonts w:asciiTheme="minorHAnsi" w:hAnsiTheme="minorHAnsi" w:cstheme="minorHAnsi"/>
        </w:rPr>
        <w:t>: Άλγεβρα - Γεωμετρία</w:t>
      </w:r>
    </w:p>
    <w:p w14:paraId="6D05EA20" w14:textId="77777777" w:rsidR="007E04FB" w:rsidRPr="00543DE8" w:rsidRDefault="007E04FB" w:rsidP="007E04FB">
      <w:pPr>
        <w:pStyle w:val="10"/>
        <w:keepNext/>
        <w:keepLines/>
        <w:shd w:val="clear" w:color="auto" w:fill="auto"/>
        <w:spacing w:before="0" w:after="260" w:line="240" w:lineRule="exact"/>
        <w:ind w:right="340"/>
        <w:jc w:val="left"/>
        <w:rPr>
          <w:rFonts w:asciiTheme="minorHAnsi" w:hAnsiTheme="minorHAnsi" w:cstheme="minorHAnsi"/>
          <w:sz w:val="22"/>
          <w:szCs w:val="22"/>
        </w:rPr>
      </w:pPr>
      <w:r w:rsidRPr="00543DE8">
        <w:rPr>
          <w:rFonts w:asciiTheme="minorHAnsi" w:hAnsiTheme="minorHAnsi" w:cstheme="minorHAnsi"/>
          <w:sz w:val="22"/>
          <w:szCs w:val="22"/>
        </w:rPr>
        <w:t>Α΄ ΜΕΡΟΣ - ΑΛΓΕΒΡΑ</w:t>
      </w:r>
    </w:p>
    <w:p w14:paraId="16F3B04F" w14:textId="2413DBC9" w:rsidR="00EE4B5F" w:rsidRPr="003C02A0" w:rsidRDefault="00D12727">
      <w:pPr>
        <w:pStyle w:val="21"/>
        <w:shd w:val="clear" w:color="auto" w:fill="auto"/>
        <w:spacing w:before="0"/>
        <w:ind w:left="40"/>
        <w:rPr>
          <w:rFonts w:asciiTheme="minorHAnsi" w:hAnsiTheme="minorHAnsi" w:cstheme="minorHAnsi"/>
          <w:b/>
          <w:bCs/>
        </w:rPr>
      </w:pPr>
      <w:r w:rsidRPr="003C02A0">
        <w:rPr>
          <w:rFonts w:asciiTheme="minorHAnsi" w:hAnsiTheme="minorHAnsi" w:cstheme="minorHAnsi"/>
          <w:b/>
          <w:bCs/>
        </w:rPr>
        <w:t>Αλγεβρικές Παραστάσεις</w:t>
      </w:r>
    </w:p>
    <w:p w14:paraId="1DBF82B8" w14:textId="77777777" w:rsidR="00EE4B5F" w:rsidRPr="00543DE8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24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Πράξεις με πραγματικούς αριθμούς - δυνάμεις - τετραγωνική ρίζα μη αρνητικού αριθμού</w:t>
      </w:r>
    </w:p>
    <w:p w14:paraId="57069346" w14:textId="77777777" w:rsidR="00EE4B5F" w:rsidRPr="00543DE8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24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Μονώνυμα - πράξεις με μονώνυμα</w:t>
      </w:r>
    </w:p>
    <w:p w14:paraId="324CDABE" w14:textId="77777777" w:rsidR="00EE4B5F" w:rsidRPr="00543DE8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24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Πολυώνυμα - πρόσθεση και αφαίρεση πολυωνύμων</w:t>
      </w:r>
    </w:p>
    <w:p w14:paraId="49707D98" w14:textId="77777777" w:rsidR="00EE4B5F" w:rsidRPr="00543DE8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24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Πολλαπλασιασμός πολυωνύμων</w:t>
      </w:r>
    </w:p>
    <w:p w14:paraId="7B8F1080" w14:textId="77777777" w:rsidR="00EE4B5F" w:rsidRPr="00543DE8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14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 xml:space="preserve">Αξιοσημείωτες ταυτότητες (χωρίς την </w:t>
      </w:r>
      <w:proofErr w:type="spellStart"/>
      <w:r w:rsidRPr="00543DE8">
        <w:rPr>
          <w:rFonts w:asciiTheme="minorHAnsi" w:hAnsiTheme="minorHAnsi" w:cstheme="minorHAnsi"/>
        </w:rPr>
        <w:t>υποπαράγραφο</w:t>
      </w:r>
      <w:proofErr w:type="spellEnd"/>
      <w:r w:rsidRPr="00543DE8">
        <w:rPr>
          <w:rFonts w:asciiTheme="minorHAnsi" w:hAnsiTheme="minorHAnsi" w:cstheme="minorHAnsi"/>
        </w:rPr>
        <w:t xml:space="preserve"> ε: άθροισμα και διαφορά κύβων)</w:t>
      </w:r>
    </w:p>
    <w:p w14:paraId="3A78E800" w14:textId="77777777" w:rsidR="00EE4B5F" w:rsidRPr="00543DE8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29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 xml:space="preserve">Παραγοντοποίηση αλγεβρικών παραστάσεων (χωρίς τις </w:t>
      </w:r>
      <w:proofErr w:type="spellStart"/>
      <w:r w:rsidRPr="00543DE8">
        <w:rPr>
          <w:rFonts w:asciiTheme="minorHAnsi" w:hAnsiTheme="minorHAnsi" w:cstheme="minorHAnsi"/>
        </w:rPr>
        <w:t>υποπαραγράφους</w:t>
      </w:r>
      <w:proofErr w:type="spellEnd"/>
      <w:r w:rsidRPr="00543DE8">
        <w:rPr>
          <w:rFonts w:asciiTheme="minorHAnsi" w:hAnsiTheme="minorHAnsi" w:cstheme="minorHAnsi"/>
        </w:rPr>
        <w:t xml:space="preserve"> δ και </w:t>
      </w:r>
      <w:proofErr w:type="spellStart"/>
      <w:r w:rsidRPr="00543DE8">
        <w:rPr>
          <w:rFonts w:asciiTheme="minorHAnsi" w:hAnsiTheme="minorHAnsi" w:cstheme="minorHAnsi"/>
        </w:rPr>
        <w:t>στ</w:t>
      </w:r>
      <w:proofErr w:type="spellEnd"/>
      <w:r w:rsidRPr="00543DE8">
        <w:rPr>
          <w:rFonts w:asciiTheme="minorHAnsi" w:hAnsiTheme="minorHAnsi" w:cstheme="minorHAnsi"/>
        </w:rPr>
        <w:t>)</w:t>
      </w:r>
    </w:p>
    <w:p w14:paraId="4B69183F" w14:textId="77777777" w:rsidR="00EE4B5F" w:rsidRPr="00543DE8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29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Ε.Κ.Π και Μ.Κ.Δ ακέραιων αλγεβρικών παραστάσεων</w:t>
      </w:r>
    </w:p>
    <w:p w14:paraId="19D41755" w14:textId="77777777" w:rsidR="00EE4B5F" w:rsidRPr="00543DE8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24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Ρητές αλγεβρικές παραστάσεις</w:t>
      </w:r>
    </w:p>
    <w:p w14:paraId="3B00D294" w14:textId="77777777" w:rsidR="004E3092" w:rsidRDefault="00D12727">
      <w:pPr>
        <w:pStyle w:val="21"/>
        <w:numPr>
          <w:ilvl w:val="0"/>
          <w:numId w:val="2"/>
        </w:numPr>
        <w:shd w:val="clear" w:color="auto" w:fill="auto"/>
        <w:tabs>
          <w:tab w:val="left" w:pos="424"/>
        </w:tabs>
        <w:spacing w:before="0"/>
        <w:ind w:left="40" w:right="22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 xml:space="preserve">Πράξεις ρητών παραστάσεων (Α. πολλαπλασιασμός - διαίρεση Β. Πρόσθεση - αφαίρεση) </w:t>
      </w:r>
    </w:p>
    <w:p w14:paraId="282DCD56" w14:textId="0DD3CA88" w:rsidR="004E3092" w:rsidRPr="004E3092" w:rsidRDefault="004E3092" w:rsidP="004E3092">
      <w:pPr>
        <w:ind w:left="720" w:hanging="72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4E309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Συναρτήσεις</w:t>
      </w:r>
    </w:p>
    <w:p w14:paraId="002B2C7F" w14:textId="43F4A156" w:rsidR="004E3092" w:rsidRPr="00CD32F2" w:rsidRDefault="00CD32F2" w:rsidP="00CD32F2">
      <w:pPr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</w:rPr>
        <w:t xml:space="preserve">Η συνάρτηση 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  <w:lang w:val="en-US"/>
        </w:rPr>
        <w:t>y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</w:rPr>
        <w:t>=α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  <w:lang w:val="en-US"/>
        </w:rPr>
        <w:t>x</w:t>
      </w:r>
    </w:p>
    <w:p w14:paraId="1356A5DC" w14:textId="1ADE2E3F" w:rsidR="004E3092" w:rsidRPr="00CD32F2" w:rsidRDefault="00CD32F2" w:rsidP="00CD32F2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</w:rPr>
        <w:t xml:space="preserve">Η συνάρτηση 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  <w:lang w:val="en-US"/>
        </w:rPr>
        <w:t>y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</w:rPr>
        <w:t>=α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  <w:lang w:val="en-US"/>
        </w:rPr>
        <w:t>x</w:t>
      </w:r>
      <w:r w:rsidR="004E3092" w:rsidRPr="00CD32F2">
        <w:rPr>
          <w:rFonts w:asciiTheme="minorHAnsi" w:hAnsiTheme="minorHAnsi" w:cstheme="minorHAnsi"/>
          <w:color w:val="auto"/>
          <w:sz w:val="22"/>
          <w:szCs w:val="22"/>
        </w:rPr>
        <w:t xml:space="preserve"> + β</w:t>
      </w:r>
    </w:p>
    <w:p w14:paraId="47908DBB" w14:textId="77777777" w:rsidR="004E3092" w:rsidRDefault="004E3092" w:rsidP="004E3092">
      <w:pPr>
        <w:pStyle w:val="21"/>
        <w:shd w:val="clear" w:color="auto" w:fill="auto"/>
        <w:tabs>
          <w:tab w:val="left" w:pos="424"/>
        </w:tabs>
        <w:spacing w:before="0"/>
        <w:ind w:left="40" w:right="220"/>
        <w:rPr>
          <w:rFonts w:asciiTheme="minorHAnsi" w:hAnsiTheme="minorHAnsi" w:cstheme="minorHAnsi"/>
        </w:rPr>
      </w:pPr>
    </w:p>
    <w:p w14:paraId="788FE7AD" w14:textId="2135566E" w:rsidR="00EE4B5F" w:rsidRPr="004E3092" w:rsidRDefault="00D12727" w:rsidP="004E3092">
      <w:pPr>
        <w:pStyle w:val="21"/>
        <w:shd w:val="clear" w:color="auto" w:fill="auto"/>
        <w:tabs>
          <w:tab w:val="left" w:pos="424"/>
        </w:tabs>
        <w:spacing w:before="0"/>
        <w:ind w:right="220"/>
        <w:rPr>
          <w:rFonts w:asciiTheme="minorHAnsi" w:hAnsiTheme="minorHAnsi" w:cstheme="minorHAnsi"/>
          <w:b/>
          <w:bCs/>
        </w:rPr>
      </w:pPr>
      <w:r w:rsidRPr="004E3092">
        <w:rPr>
          <w:rFonts w:asciiTheme="minorHAnsi" w:hAnsiTheme="minorHAnsi" w:cstheme="minorHAnsi"/>
          <w:b/>
          <w:bCs/>
        </w:rPr>
        <w:t xml:space="preserve">Εξισώσεις </w:t>
      </w:r>
      <w:r w:rsidR="004E3092">
        <w:rPr>
          <w:rFonts w:asciiTheme="minorHAnsi" w:hAnsiTheme="minorHAnsi" w:cstheme="minorHAnsi"/>
          <w:b/>
          <w:bCs/>
        </w:rPr>
        <w:t>–</w:t>
      </w:r>
      <w:r w:rsidRPr="004E3092">
        <w:rPr>
          <w:rFonts w:asciiTheme="minorHAnsi" w:hAnsiTheme="minorHAnsi" w:cstheme="minorHAnsi"/>
          <w:b/>
          <w:bCs/>
        </w:rPr>
        <w:t xml:space="preserve"> Ανισώσεις</w:t>
      </w:r>
    </w:p>
    <w:p w14:paraId="43B7C2D8" w14:textId="415B8007" w:rsidR="00EE4B5F" w:rsidRPr="00543DE8" w:rsidRDefault="00CD32F2" w:rsidP="004E3092">
      <w:pPr>
        <w:pStyle w:val="21"/>
        <w:shd w:val="clear" w:color="auto" w:fill="auto"/>
        <w:tabs>
          <w:tab w:val="left" w:pos="429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E309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12727" w:rsidRPr="00543DE8">
        <w:rPr>
          <w:rFonts w:asciiTheme="minorHAnsi" w:hAnsiTheme="minorHAnsi" w:cstheme="minorHAnsi"/>
        </w:rPr>
        <w:t xml:space="preserve">Η εξίσωση </w:t>
      </w:r>
      <w:proofErr w:type="spellStart"/>
      <w:r w:rsidR="00D12727" w:rsidRPr="00543DE8">
        <w:rPr>
          <w:rFonts w:asciiTheme="minorHAnsi" w:hAnsiTheme="minorHAnsi" w:cstheme="minorHAnsi"/>
        </w:rPr>
        <w:t>αχ+β</w:t>
      </w:r>
      <w:proofErr w:type="spellEnd"/>
      <w:r w:rsidR="00D12727" w:rsidRPr="00543DE8">
        <w:rPr>
          <w:rFonts w:asciiTheme="minorHAnsi" w:hAnsiTheme="minorHAnsi" w:cstheme="minorHAnsi"/>
        </w:rPr>
        <w:t>=0</w:t>
      </w:r>
    </w:p>
    <w:p w14:paraId="7BBAC0FE" w14:textId="6C21C741" w:rsidR="00EE4B5F" w:rsidRPr="00543DE8" w:rsidRDefault="00CD32F2" w:rsidP="004E3092">
      <w:pPr>
        <w:pStyle w:val="21"/>
        <w:shd w:val="clear" w:color="auto" w:fill="auto"/>
        <w:tabs>
          <w:tab w:val="left" w:pos="429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E309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12727" w:rsidRPr="00543DE8">
        <w:rPr>
          <w:rFonts w:asciiTheme="minorHAnsi" w:hAnsiTheme="minorHAnsi" w:cstheme="minorHAnsi"/>
        </w:rPr>
        <w:t>Εξισώσεις δευτέρου βαθμού (Α. με ανάλυση γινομένου παραγόντων Β. με τη βοήθεια τύπου)</w:t>
      </w:r>
    </w:p>
    <w:p w14:paraId="468AB906" w14:textId="20B21D7B" w:rsidR="002C2CC5" w:rsidRPr="00543DE8" w:rsidRDefault="00CD32F2" w:rsidP="004E3092">
      <w:pPr>
        <w:pStyle w:val="21"/>
        <w:shd w:val="clear" w:color="auto" w:fill="auto"/>
        <w:tabs>
          <w:tab w:val="left" w:pos="424"/>
        </w:tabs>
        <w:spacing w:before="0"/>
        <w:ind w:righ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12727" w:rsidRPr="00543DE8">
        <w:rPr>
          <w:rFonts w:asciiTheme="minorHAnsi" w:hAnsiTheme="minorHAnsi" w:cstheme="minorHAnsi"/>
        </w:rPr>
        <w:t>Προβλήματα εξισώσεων δευτέρου βαθμού</w:t>
      </w:r>
    </w:p>
    <w:p w14:paraId="52E8F29F" w14:textId="77777777" w:rsidR="002C2CC5" w:rsidRPr="00543DE8" w:rsidRDefault="002C2CC5" w:rsidP="002C2CC5">
      <w:pPr>
        <w:pStyle w:val="21"/>
        <w:shd w:val="clear" w:color="auto" w:fill="auto"/>
        <w:tabs>
          <w:tab w:val="left" w:pos="424"/>
        </w:tabs>
        <w:spacing w:before="0"/>
        <w:ind w:left="40" w:right="220"/>
        <w:rPr>
          <w:rFonts w:asciiTheme="minorHAnsi" w:hAnsiTheme="minorHAnsi" w:cstheme="minorHAnsi"/>
        </w:rPr>
      </w:pPr>
    </w:p>
    <w:p w14:paraId="4DB096A0" w14:textId="046906EE" w:rsidR="009111C8" w:rsidRPr="00543DE8" w:rsidRDefault="00D12727" w:rsidP="002C2CC5">
      <w:pPr>
        <w:pStyle w:val="21"/>
        <w:shd w:val="clear" w:color="auto" w:fill="auto"/>
        <w:tabs>
          <w:tab w:val="left" w:pos="424"/>
        </w:tabs>
        <w:spacing w:before="0"/>
        <w:ind w:left="40" w:right="220"/>
        <w:rPr>
          <w:rStyle w:val="a4"/>
          <w:rFonts w:asciiTheme="minorHAnsi" w:hAnsiTheme="minorHAnsi" w:cstheme="minorHAnsi"/>
        </w:rPr>
      </w:pPr>
      <w:r w:rsidRPr="00543DE8">
        <w:rPr>
          <w:rStyle w:val="a4"/>
          <w:rFonts w:asciiTheme="minorHAnsi" w:hAnsiTheme="minorHAnsi" w:cstheme="minorHAnsi"/>
        </w:rPr>
        <w:t xml:space="preserve">Β' ΜΕΡΟΣ: ΓΕΩΜΕΤΡΙΑ - ΤΡΙΓΩΝΟΜΕΤΡΙΑ </w:t>
      </w:r>
    </w:p>
    <w:p w14:paraId="0A8F624D" w14:textId="4C3B7A8E" w:rsidR="00EE4B5F" w:rsidRPr="004E3092" w:rsidRDefault="00D12727" w:rsidP="002C2CC5">
      <w:pPr>
        <w:pStyle w:val="21"/>
        <w:shd w:val="clear" w:color="auto" w:fill="auto"/>
        <w:tabs>
          <w:tab w:val="left" w:pos="424"/>
        </w:tabs>
        <w:spacing w:before="0"/>
        <w:ind w:left="40" w:right="220"/>
        <w:rPr>
          <w:rFonts w:asciiTheme="minorHAnsi" w:hAnsiTheme="minorHAnsi" w:cstheme="minorHAnsi"/>
          <w:b/>
          <w:bCs/>
        </w:rPr>
      </w:pPr>
      <w:r w:rsidRPr="004E3092">
        <w:rPr>
          <w:rFonts w:asciiTheme="minorHAnsi" w:hAnsiTheme="minorHAnsi" w:cstheme="minorHAnsi"/>
          <w:b/>
          <w:bCs/>
        </w:rPr>
        <w:t>Γεωμετρία</w:t>
      </w:r>
    </w:p>
    <w:p w14:paraId="39BAE636" w14:textId="77777777" w:rsidR="00EE4B5F" w:rsidRPr="00543DE8" w:rsidRDefault="00D12727">
      <w:pPr>
        <w:pStyle w:val="21"/>
        <w:numPr>
          <w:ilvl w:val="0"/>
          <w:numId w:val="4"/>
        </w:numPr>
        <w:shd w:val="clear" w:color="auto" w:fill="auto"/>
        <w:tabs>
          <w:tab w:val="left" w:pos="256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Ισότητα τριγώνων</w:t>
      </w:r>
    </w:p>
    <w:p w14:paraId="521E6EF9" w14:textId="77777777" w:rsidR="00EE4B5F" w:rsidRPr="00543DE8" w:rsidRDefault="00D12727">
      <w:pPr>
        <w:pStyle w:val="21"/>
        <w:numPr>
          <w:ilvl w:val="0"/>
          <w:numId w:val="4"/>
        </w:numPr>
        <w:shd w:val="clear" w:color="auto" w:fill="auto"/>
        <w:tabs>
          <w:tab w:val="left" w:pos="251"/>
        </w:tabs>
        <w:spacing w:before="0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Λόγος ευθύγραμμων τμημάτων</w:t>
      </w:r>
    </w:p>
    <w:p w14:paraId="749419A0" w14:textId="77777777" w:rsidR="00EE4B5F" w:rsidRDefault="00D12727">
      <w:pPr>
        <w:pStyle w:val="21"/>
        <w:numPr>
          <w:ilvl w:val="0"/>
          <w:numId w:val="4"/>
        </w:numPr>
        <w:shd w:val="clear" w:color="auto" w:fill="auto"/>
        <w:tabs>
          <w:tab w:val="left" w:pos="261"/>
        </w:tabs>
        <w:spacing w:before="0" w:after="263"/>
        <w:ind w:left="40"/>
        <w:rPr>
          <w:rFonts w:asciiTheme="minorHAnsi" w:hAnsiTheme="minorHAnsi" w:cstheme="minorHAnsi"/>
        </w:rPr>
      </w:pPr>
      <w:r w:rsidRPr="00543DE8">
        <w:rPr>
          <w:rFonts w:asciiTheme="minorHAnsi" w:hAnsiTheme="minorHAnsi" w:cstheme="minorHAnsi"/>
        </w:rPr>
        <w:t>Θεώρημα του Θαλή</w:t>
      </w:r>
    </w:p>
    <w:p w14:paraId="7D942AB8" w14:textId="4552613C" w:rsidR="004E3092" w:rsidRPr="004E3092" w:rsidRDefault="004E3092" w:rsidP="004E3092">
      <w:pP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4E309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Εμβαδά επιπέδων σχημάτων – Πυθαγόρειο θεώρημα</w:t>
      </w:r>
    </w:p>
    <w:p w14:paraId="3837D45F" w14:textId="2E674DA4" w:rsidR="004E3092" w:rsidRPr="00543DE8" w:rsidRDefault="00CD32F2" w:rsidP="004E3092">
      <w:pPr>
        <w:ind w:left="720" w:hanging="72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1</w:t>
      </w:r>
      <w:r w:rsidR="004E3092" w:rsidRPr="00543DE8">
        <w:rPr>
          <w:rFonts w:asciiTheme="minorHAnsi" w:eastAsia="Times New Roman" w:hAnsiTheme="minorHAnsi" w:cstheme="minorHAnsi"/>
          <w:color w:val="auto"/>
          <w:sz w:val="22"/>
          <w:szCs w:val="22"/>
        </w:rPr>
        <w:t>. Εμβαδά επιπέδων σχημάτων</w:t>
      </w:r>
    </w:p>
    <w:p w14:paraId="50DB2058" w14:textId="26FB408B" w:rsidR="004E3092" w:rsidRPr="00543DE8" w:rsidRDefault="00CD32F2" w:rsidP="004E3092">
      <w:pPr>
        <w:ind w:left="720" w:hanging="72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2</w:t>
      </w:r>
      <w:r w:rsidR="004E3092" w:rsidRPr="00543DE8">
        <w:rPr>
          <w:rFonts w:asciiTheme="minorHAnsi" w:eastAsia="Times New Roman" w:hAnsiTheme="minorHAnsi" w:cstheme="minorHAnsi"/>
          <w:color w:val="auto"/>
          <w:sz w:val="22"/>
          <w:szCs w:val="22"/>
        </w:rPr>
        <w:t>. Πυθαγόρειο θεώρημα</w:t>
      </w:r>
    </w:p>
    <w:p w14:paraId="0174B606" w14:textId="460D2BEE" w:rsidR="004E3092" w:rsidRPr="004E3092" w:rsidRDefault="004E3092" w:rsidP="004E3092">
      <w:pPr>
        <w:ind w:left="720" w:hanging="72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4E309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Τριγωνομετρία – Διανύσματα</w:t>
      </w:r>
    </w:p>
    <w:p w14:paraId="7577C6CA" w14:textId="4CD22BE4" w:rsidR="004E3092" w:rsidRPr="00543DE8" w:rsidRDefault="00CD32F2" w:rsidP="004E3092">
      <w:pPr>
        <w:ind w:left="720" w:hanging="72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1</w:t>
      </w:r>
      <w:r w:rsidR="004E3092" w:rsidRPr="00543DE8">
        <w:rPr>
          <w:rFonts w:asciiTheme="minorHAnsi" w:eastAsia="Times New Roman" w:hAnsiTheme="minorHAnsi" w:cstheme="minorHAnsi"/>
          <w:color w:val="auto"/>
          <w:sz w:val="22"/>
          <w:szCs w:val="22"/>
        </w:rPr>
        <w:t>. Εφαπτομένη οξείας γωνίας</w:t>
      </w:r>
    </w:p>
    <w:p w14:paraId="0F121F95" w14:textId="07C62F94" w:rsidR="004E3092" w:rsidRPr="00543DE8" w:rsidRDefault="00CD32F2" w:rsidP="004E3092">
      <w:pPr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2</w:t>
      </w:r>
      <w:r w:rsidR="004E3092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="004E3092" w:rsidRPr="00543DE8">
        <w:rPr>
          <w:rFonts w:asciiTheme="minorHAnsi" w:eastAsia="Times New Roman" w:hAnsiTheme="minorHAnsi" w:cstheme="minorHAnsi"/>
          <w:color w:val="auto"/>
          <w:sz w:val="22"/>
          <w:szCs w:val="22"/>
        </w:rPr>
        <w:t>Ημίτονο και συνημίτονο οξείας γωνίας</w:t>
      </w:r>
    </w:p>
    <w:p w14:paraId="2FE0D41C" w14:textId="77777777" w:rsidR="00EE4B5F" w:rsidRPr="00543DE8" w:rsidRDefault="00EE4B5F" w:rsidP="00543DE8">
      <w:pPr>
        <w:pStyle w:val="30"/>
        <w:shd w:val="clear" w:color="auto" w:fill="auto"/>
        <w:spacing w:line="240" w:lineRule="exact"/>
        <w:ind w:left="40" w:hanging="720"/>
        <w:rPr>
          <w:rFonts w:asciiTheme="minorHAnsi" w:hAnsiTheme="minorHAnsi" w:cstheme="minorHAnsi"/>
          <w:color w:val="auto"/>
        </w:rPr>
      </w:pPr>
    </w:p>
    <w:p w14:paraId="22648C4D" w14:textId="17C7E77E" w:rsidR="00543DE8" w:rsidRPr="00543DE8" w:rsidRDefault="00543DE8" w:rsidP="00543DE8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F0"/>
        <w:spacing w:before="0" w:after="260" w:line="240" w:lineRule="exact"/>
        <w:ind w:right="340"/>
        <w:jc w:val="left"/>
        <w:rPr>
          <w:rFonts w:asciiTheme="minorHAnsi" w:hAnsiTheme="minorHAnsi" w:cstheme="minorHAnsi"/>
          <w:sz w:val="22"/>
          <w:szCs w:val="22"/>
        </w:rPr>
      </w:pPr>
      <w:r w:rsidRPr="00543DE8">
        <w:rPr>
          <w:rFonts w:asciiTheme="minorHAnsi" w:hAnsiTheme="minorHAnsi" w:cstheme="minorHAnsi"/>
        </w:rPr>
        <w:t xml:space="preserve">ΥΛΗ </w:t>
      </w:r>
      <w:r w:rsidR="002F5A09">
        <w:rPr>
          <w:rFonts w:asciiTheme="minorHAnsi" w:hAnsiTheme="minorHAnsi" w:cstheme="minorHAnsi"/>
        </w:rPr>
        <w:t>στην Νέα Ελληνική Γλώσσα</w:t>
      </w:r>
    </w:p>
    <w:p w14:paraId="6F0F2998" w14:textId="5DD5E70E" w:rsidR="00543DE8" w:rsidRDefault="00543DE8" w:rsidP="00543DE8">
      <w:pPr>
        <w:pStyle w:val="30"/>
        <w:shd w:val="clear" w:color="auto" w:fill="auto"/>
        <w:spacing w:line="276" w:lineRule="auto"/>
        <w:ind w:left="-28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543D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Δομή και τρόποι ανάπτυξης παραγράφου</w:t>
      </w:r>
    </w:p>
    <w:p w14:paraId="204FA53B" w14:textId="196C3A3F" w:rsidR="00543DE8" w:rsidRDefault="00543DE8" w:rsidP="00543DE8">
      <w:pPr>
        <w:pStyle w:val="30"/>
        <w:shd w:val="clear" w:color="auto" w:fill="auto"/>
        <w:spacing w:line="276" w:lineRule="auto"/>
        <w:ind w:left="-28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543D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Το υποκείμενο (μορφές) </w:t>
      </w:r>
    </w:p>
    <w:p w14:paraId="6F61B711" w14:textId="68033F34" w:rsidR="00543DE8" w:rsidRDefault="00543DE8" w:rsidP="00543DE8">
      <w:pPr>
        <w:pStyle w:val="30"/>
        <w:shd w:val="clear" w:color="auto" w:fill="auto"/>
        <w:spacing w:line="276" w:lineRule="auto"/>
        <w:ind w:left="-28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543D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Το αντικείμενο </w:t>
      </w:r>
    </w:p>
    <w:p w14:paraId="5D014124" w14:textId="739A6C0F" w:rsidR="00543DE8" w:rsidRDefault="00543DE8" w:rsidP="00543DE8">
      <w:pPr>
        <w:pStyle w:val="30"/>
        <w:shd w:val="clear" w:color="auto" w:fill="auto"/>
        <w:spacing w:line="276" w:lineRule="auto"/>
        <w:ind w:left="-28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543D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Επιρρηματικοί προσδιορισμοί</w:t>
      </w:r>
    </w:p>
    <w:p w14:paraId="1C2DC7CF" w14:textId="69BE34FB" w:rsidR="00543DE8" w:rsidRDefault="00543DE8" w:rsidP="00543DE8">
      <w:pPr>
        <w:pStyle w:val="30"/>
        <w:shd w:val="clear" w:color="auto" w:fill="auto"/>
        <w:spacing w:line="276" w:lineRule="auto"/>
        <w:ind w:left="-28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543D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Το ρήμα (χρόνοι, εγκλίσεις, φωνές, διαθέσεις) </w:t>
      </w:r>
    </w:p>
    <w:p w14:paraId="5BBEFAD2" w14:textId="2E5BA89D" w:rsidR="00543DE8" w:rsidRDefault="00543DE8" w:rsidP="00543DE8">
      <w:pPr>
        <w:pStyle w:val="30"/>
        <w:shd w:val="clear" w:color="auto" w:fill="auto"/>
        <w:spacing w:line="276" w:lineRule="auto"/>
        <w:ind w:left="-28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543D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Διαρθρωτικές λέξεις</w:t>
      </w:r>
    </w:p>
    <w:p w14:paraId="1E1D9DAB" w14:textId="1C02916C" w:rsidR="00543DE8" w:rsidRDefault="00543DE8" w:rsidP="00543DE8">
      <w:pPr>
        <w:pStyle w:val="30"/>
        <w:shd w:val="clear" w:color="auto" w:fill="auto"/>
        <w:spacing w:line="276" w:lineRule="auto"/>
        <w:ind w:left="-284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543D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Παράγωγα – Σύνθετα </w:t>
      </w:r>
      <w:r w:rsidR="002F5A0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– Συνώνυμα - Αντώνυμα </w:t>
      </w:r>
    </w:p>
    <w:p w14:paraId="65CDC752" w14:textId="1841953B" w:rsidR="00543DE8" w:rsidRPr="00543DE8" w:rsidRDefault="00543DE8" w:rsidP="00543DE8">
      <w:pPr>
        <w:pStyle w:val="30"/>
        <w:shd w:val="clear" w:color="auto" w:fill="auto"/>
        <w:spacing w:line="276" w:lineRule="auto"/>
        <w:ind w:left="-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</w:t>
      </w:r>
      <w:r w:rsidRPr="00543D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Θεματικοί κύκλοι: ταξίδια-τουρισμός, οικογένεια, φίλοι, ΜΜΕ, εργασία/επάγγελμα, αθλητισμός</w:t>
      </w:r>
    </w:p>
    <w:sectPr w:rsidR="00543DE8" w:rsidRPr="00543DE8" w:rsidSect="002F5A09">
      <w:headerReference w:type="default" r:id="rId7"/>
      <w:type w:val="continuous"/>
      <w:pgSz w:w="11906" w:h="16838"/>
      <w:pgMar w:top="1561" w:right="1431" w:bottom="851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37CA" w14:textId="77777777" w:rsidR="00011703" w:rsidRDefault="00011703">
      <w:r>
        <w:separator/>
      </w:r>
    </w:p>
  </w:endnote>
  <w:endnote w:type="continuationSeparator" w:id="0">
    <w:p w14:paraId="22F3225B" w14:textId="77777777" w:rsidR="00011703" w:rsidRDefault="0001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CF9E" w14:textId="77777777" w:rsidR="00011703" w:rsidRDefault="00011703"/>
  </w:footnote>
  <w:footnote w:type="continuationSeparator" w:id="0">
    <w:p w14:paraId="5FB08B24" w14:textId="77777777" w:rsidR="00011703" w:rsidRDefault="00011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1BD3" w14:textId="77777777" w:rsidR="00543DE8" w:rsidRDefault="00543DE8" w:rsidP="00543DE8">
    <w:pPr>
      <w:pStyle w:val="a6"/>
      <w:jc w:val="center"/>
    </w:pPr>
  </w:p>
  <w:p w14:paraId="6BD4B2D5" w14:textId="2C7DA0A1" w:rsidR="00543DE8" w:rsidRDefault="00543DE8" w:rsidP="00543DE8">
    <w:pPr>
      <w:pStyle w:val="a6"/>
      <w:jc w:val="center"/>
    </w:pPr>
    <w:r>
      <w:rPr>
        <w:noProof/>
      </w:rPr>
      <w:drawing>
        <wp:inline distT="0" distB="0" distL="0" distR="0" wp14:anchorId="24659501" wp14:editId="681218F5">
          <wp:extent cx="2252133" cy="536597"/>
          <wp:effectExtent l="0" t="0" r="0" b="0"/>
          <wp:docPr id="127571432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850" cy="546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4D7"/>
    <w:multiLevelType w:val="multilevel"/>
    <w:tmpl w:val="183E45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D4596"/>
    <w:multiLevelType w:val="hybridMultilevel"/>
    <w:tmpl w:val="64847D1C"/>
    <w:lvl w:ilvl="0" w:tplc="0408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DF6"/>
    <w:multiLevelType w:val="multilevel"/>
    <w:tmpl w:val="C2EC91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67655"/>
    <w:multiLevelType w:val="hybridMultilevel"/>
    <w:tmpl w:val="D570A7A2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B48"/>
    <w:multiLevelType w:val="multilevel"/>
    <w:tmpl w:val="E7820EE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6C5B05"/>
    <w:multiLevelType w:val="hybridMultilevel"/>
    <w:tmpl w:val="1FA2FF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D087B"/>
    <w:multiLevelType w:val="multilevel"/>
    <w:tmpl w:val="4568F6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0132DB"/>
    <w:multiLevelType w:val="multilevel"/>
    <w:tmpl w:val="4568F6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ED104A"/>
    <w:multiLevelType w:val="hybridMultilevel"/>
    <w:tmpl w:val="53D239B8"/>
    <w:lvl w:ilvl="0" w:tplc="7A1859D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6587E"/>
    <w:multiLevelType w:val="hybridMultilevel"/>
    <w:tmpl w:val="9FD6607A"/>
    <w:lvl w:ilvl="0" w:tplc="72CA3102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2F55E2"/>
    <w:multiLevelType w:val="hybridMultilevel"/>
    <w:tmpl w:val="0628AB0A"/>
    <w:lvl w:ilvl="0" w:tplc="1654EF6E">
      <w:start w:val="11"/>
      <w:numFmt w:val="decimal"/>
      <w:lvlText w:val="%1."/>
      <w:lvlJc w:val="left"/>
      <w:pPr>
        <w:ind w:left="1440" w:hanging="1080"/>
      </w:pPr>
      <w:rPr>
        <w:rFonts w:eastAsia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61382"/>
    <w:multiLevelType w:val="hybridMultilevel"/>
    <w:tmpl w:val="AEA43FA4"/>
    <w:lvl w:ilvl="0" w:tplc="0408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 w16cid:durableId="1297028246">
    <w:abstractNumId w:val="2"/>
  </w:num>
  <w:num w:numId="2" w16cid:durableId="559944375">
    <w:abstractNumId w:val="6"/>
  </w:num>
  <w:num w:numId="3" w16cid:durableId="565803090">
    <w:abstractNumId w:val="4"/>
  </w:num>
  <w:num w:numId="4" w16cid:durableId="1504053936">
    <w:abstractNumId w:val="0"/>
  </w:num>
  <w:num w:numId="5" w16cid:durableId="449907541">
    <w:abstractNumId w:val="11"/>
  </w:num>
  <w:num w:numId="6" w16cid:durableId="2050837125">
    <w:abstractNumId w:val="10"/>
  </w:num>
  <w:num w:numId="7" w16cid:durableId="1400320672">
    <w:abstractNumId w:val="3"/>
  </w:num>
  <w:num w:numId="8" w16cid:durableId="1572808140">
    <w:abstractNumId w:val="8"/>
  </w:num>
  <w:num w:numId="9" w16cid:durableId="147522757">
    <w:abstractNumId w:val="9"/>
  </w:num>
  <w:num w:numId="10" w16cid:durableId="1424254443">
    <w:abstractNumId w:val="1"/>
  </w:num>
  <w:num w:numId="11" w16cid:durableId="632057577">
    <w:abstractNumId w:val="5"/>
  </w:num>
  <w:num w:numId="12" w16cid:durableId="1636259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5F"/>
    <w:rsid w:val="00011703"/>
    <w:rsid w:val="001411C6"/>
    <w:rsid w:val="00293CA7"/>
    <w:rsid w:val="002C2CC5"/>
    <w:rsid w:val="002F5A09"/>
    <w:rsid w:val="003C02A0"/>
    <w:rsid w:val="004E3092"/>
    <w:rsid w:val="0050267F"/>
    <w:rsid w:val="00543DE8"/>
    <w:rsid w:val="00547886"/>
    <w:rsid w:val="005E53CD"/>
    <w:rsid w:val="00626607"/>
    <w:rsid w:val="00743074"/>
    <w:rsid w:val="007E04FB"/>
    <w:rsid w:val="009111C8"/>
    <w:rsid w:val="00CD32F2"/>
    <w:rsid w:val="00D12727"/>
    <w:rsid w:val="00D80C6B"/>
    <w:rsid w:val="00DB6448"/>
    <w:rsid w:val="00DD6823"/>
    <w:rsid w:val="00E24CAE"/>
    <w:rsid w:val="00E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9A40"/>
  <w15:docId w15:val="{61266317-75C0-41B2-A299-960D808C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Σώμα κειμένου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Σώμα κειμένου1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Book105">
    <w:name w:val="Σώμα κειμένου + Franklin Gothic Book;10;5 στ."/>
    <w:basedOn w:val="a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Σώμα κειμένου + Έντονη γραφή"/>
    <w:basedOn w:val="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55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55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Σώμα κειμένου2"/>
    <w:basedOn w:val="a"/>
    <w:link w:val="a3"/>
    <w:pPr>
      <w:shd w:val="clear" w:color="auto" w:fill="FFFFFF"/>
      <w:spacing w:before="360" w:line="269" w:lineRule="exact"/>
    </w:pPr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7E04F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543D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543DE8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543DE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543D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ΜΠΑΔΕΜΗΣ</dc:creator>
  <cp:lastModifiedBy>ΔΗΜΗΤΡΗΣ ΜΠΑΔΕΜΗΣ</cp:lastModifiedBy>
  <cp:revision>8</cp:revision>
  <dcterms:created xsi:type="dcterms:W3CDTF">2025-02-02T17:42:00Z</dcterms:created>
  <dcterms:modified xsi:type="dcterms:W3CDTF">2025-02-03T07:38:00Z</dcterms:modified>
</cp:coreProperties>
</file>